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48" w:rsidRPr="00AE74C0" w:rsidRDefault="00AE74C0">
      <w:pPr>
        <w:rPr>
          <w:rFonts w:ascii="仿宋" w:eastAsia="仿宋" w:hAnsi="仿宋"/>
          <w:b/>
          <w:color w:val="FF0000"/>
          <w:sz w:val="28"/>
          <w:szCs w:val="28"/>
        </w:rPr>
      </w:pPr>
      <w:r w:rsidRPr="00AE74C0">
        <w:rPr>
          <w:rFonts w:ascii="仿宋" w:eastAsia="仿宋" w:hAnsi="仿宋" w:hint="eastAsia"/>
          <w:b/>
          <w:color w:val="FF0000"/>
          <w:sz w:val="28"/>
          <w:szCs w:val="28"/>
        </w:rPr>
        <w:t>炒股秘籍之</w:t>
      </w:r>
      <w:r w:rsidR="00132C72">
        <w:rPr>
          <w:rFonts w:ascii="仿宋" w:eastAsia="仿宋" w:hAnsi="仿宋" w:hint="eastAsia"/>
          <w:b/>
          <w:color w:val="FF0000"/>
          <w:sz w:val="28"/>
          <w:szCs w:val="28"/>
        </w:rPr>
        <w:t>266</w:t>
      </w:r>
      <w:r w:rsidRPr="00AE74C0">
        <w:rPr>
          <w:rFonts w:ascii="仿宋" w:eastAsia="仿宋" w:hAnsi="仿宋" w:hint="eastAsia"/>
          <w:b/>
          <w:color w:val="FF0000"/>
          <w:sz w:val="28"/>
          <w:szCs w:val="28"/>
        </w:rPr>
        <w:t>——“老鸭头”战法</w:t>
      </w:r>
    </w:p>
    <w:p w:rsidR="007317D5" w:rsidRDefault="00AE74C0">
      <w:pPr>
        <w:rPr>
          <w:rFonts w:ascii="仿宋" w:eastAsia="仿宋" w:hAnsi="仿宋"/>
          <w:sz w:val="28"/>
          <w:szCs w:val="28"/>
        </w:rPr>
      </w:pPr>
      <w:r w:rsidRPr="00AE74C0">
        <w:rPr>
          <w:rFonts w:ascii="仿宋" w:eastAsia="仿宋" w:hAnsi="仿宋" w:hint="eastAsia"/>
          <w:sz w:val="28"/>
          <w:szCs w:val="28"/>
        </w:rPr>
        <w:t xml:space="preserve">    这几天连续推荐了</w:t>
      </w:r>
      <w:r w:rsidR="00543797">
        <w:rPr>
          <w:rFonts w:ascii="仿宋" w:eastAsia="仿宋" w:hAnsi="仿宋" w:hint="eastAsia"/>
          <w:sz w:val="28"/>
          <w:szCs w:val="28"/>
        </w:rPr>
        <w:t>六只</w:t>
      </w:r>
      <w:r w:rsidRPr="00AE74C0">
        <w:rPr>
          <w:rFonts w:ascii="仿宋" w:eastAsia="仿宋" w:hAnsi="仿宋" w:hint="eastAsia"/>
          <w:sz w:val="28"/>
          <w:szCs w:val="28"/>
        </w:rPr>
        <w:t>“老鸭头”票，纷纷涨停，大家对这个战法很感兴趣，这里就把这个战法总结一下。“老鸭头”是一个形象的比喻。其股票走势像一个“鸭头”的形状，故称“老鸭头”。其实，从理论上来说，这是个楔形三角形走势，往往在三角形顶端出现拐点。也就是“鸭嘴”的地方要出现拐点。拐点，就是变盘点，要么向上突破，要么向下继续调整。</w:t>
      </w:r>
    </w:p>
    <w:p w:rsidR="007317D5" w:rsidRDefault="0017762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>
            <wp:extent cx="6120130" cy="3413866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13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4C0" w:rsidRPr="00AE74C0" w:rsidRDefault="009F6F1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AE74C0" w:rsidRPr="00AE74C0">
        <w:rPr>
          <w:rFonts w:ascii="仿宋" w:eastAsia="仿宋" w:hAnsi="仿宋" w:hint="eastAsia"/>
          <w:sz w:val="28"/>
          <w:szCs w:val="28"/>
        </w:rPr>
        <w:t>我们找的就是要向上突破的个股。什么情况下向上突破、什么情况下向下继续调整？这里就需要注意判断的一些细节：</w:t>
      </w:r>
    </w:p>
    <w:p w:rsidR="00AE74C0" w:rsidRPr="00AE74C0" w:rsidRDefault="00AE74C0">
      <w:pPr>
        <w:rPr>
          <w:rFonts w:ascii="仿宋" w:eastAsia="仿宋" w:hAnsi="仿宋"/>
          <w:sz w:val="28"/>
          <w:szCs w:val="28"/>
        </w:rPr>
      </w:pPr>
      <w:r w:rsidRPr="00AE74C0">
        <w:rPr>
          <w:rFonts w:ascii="仿宋" w:eastAsia="仿宋" w:hAnsi="仿宋" w:hint="eastAsia"/>
          <w:sz w:val="28"/>
          <w:szCs w:val="28"/>
        </w:rPr>
        <w:t xml:space="preserve">    第一，鸭嘴前，必须有机构资金的介入，这是保证鸭嘴即将合拢（三角顶端）突破的基础和根本东西；</w:t>
      </w:r>
      <w:r w:rsidR="009F6F1C">
        <w:rPr>
          <w:rFonts w:ascii="仿宋" w:eastAsia="仿宋" w:hAnsi="仿宋" w:hint="eastAsia"/>
          <w:sz w:val="28"/>
          <w:szCs w:val="28"/>
        </w:rPr>
        <w:t>（见副图所示）</w:t>
      </w:r>
    </w:p>
    <w:p w:rsidR="00AE74C0" w:rsidRPr="00AE74C0" w:rsidRDefault="00AE74C0">
      <w:pPr>
        <w:rPr>
          <w:rFonts w:ascii="仿宋" w:eastAsia="仿宋" w:hAnsi="仿宋"/>
          <w:sz w:val="28"/>
          <w:szCs w:val="28"/>
        </w:rPr>
      </w:pPr>
      <w:r w:rsidRPr="00AE74C0">
        <w:rPr>
          <w:rFonts w:ascii="仿宋" w:eastAsia="仿宋" w:hAnsi="仿宋" w:hint="eastAsia"/>
          <w:sz w:val="28"/>
          <w:szCs w:val="28"/>
        </w:rPr>
        <w:t xml:space="preserve">    第二，以前低点和鸭嘴处的低点划线连接，在鸭嘴（三角顶端）合拢前不破这条线，说明机构资金继续低吸托盘，后面突破就顺理成章。如下图所示：</w:t>
      </w:r>
    </w:p>
    <w:p w:rsidR="00AE74C0" w:rsidRPr="00AE74C0" w:rsidRDefault="008F0AAF" w:rsidP="00AE74C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6120130" cy="3465539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6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4C0" w:rsidRPr="00325DA4" w:rsidRDefault="00AE74C0">
      <w:pPr>
        <w:rPr>
          <w:rFonts w:ascii="仿宋" w:eastAsia="仿宋" w:hAnsi="仿宋"/>
          <w:sz w:val="28"/>
          <w:szCs w:val="28"/>
        </w:rPr>
      </w:pPr>
      <w:r w:rsidRPr="00325DA4">
        <w:rPr>
          <w:rFonts w:ascii="仿宋" w:eastAsia="仿宋" w:hAnsi="仿宋" w:hint="eastAsia"/>
          <w:sz w:val="28"/>
          <w:szCs w:val="28"/>
        </w:rPr>
        <w:t xml:space="preserve">    第三，要考虑60</w:t>
      </w:r>
      <w:r w:rsidR="00C73D59">
        <w:rPr>
          <w:rFonts w:ascii="仿宋" w:eastAsia="仿宋" w:hAnsi="仿宋" w:hint="eastAsia"/>
          <w:sz w:val="28"/>
          <w:szCs w:val="28"/>
        </w:rPr>
        <w:t>均线的压制。60均线是强弱分界线，</w:t>
      </w:r>
      <w:r w:rsidRPr="00325DA4">
        <w:rPr>
          <w:rFonts w:ascii="仿宋" w:eastAsia="仿宋" w:hAnsi="仿宋" w:hint="eastAsia"/>
          <w:sz w:val="28"/>
          <w:szCs w:val="28"/>
        </w:rPr>
        <w:t>最好选择不破60均线的“鸭头”</w:t>
      </w:r>
      <w:r w:rsidR="00325DA4">
        <w:rPr>
          <w:rFonts w:ascii="仿宋" w:eastAsia="仿宋" w:hAnsi="仿宋" w:hint="eastAsia"/>
          <w:sz w:val="28"/>
          <w:szCs w:val="28"/>
        </w:rPr>
        <w:t>（</w:t>
      </w:r>
      <w:r w:rsidR="00325DA4" w:rsidRPr="00325DA4">
        <w:rPr>
          <w:rFonts w:ascii="仿宋" w:eastAsia="仿宋" w:hAnsi="仿宋" w:hint="eastAsia"/>
          <w:sz w:val="28"/>
          <w:szCs w:val="28"/>
        </w:rPr>
        <w:t>如下图所示</w:t>
      </w:r>
      <w:r w:rsidR="00325DA4">
        <w:rPr>
          <w:rFonts w:ascii="仿宋" w:eastAsia="仿宋" w:hAnsi="仿宋" w:hint="eastAsia"/>
          <w:sz w:val="28"/>
          <w:szCs w:val="28"/>
        </w:rPr>
        <w:t>）</w:t>
      </w:r>
      <w:r w:rsidRPr="00325DA4">
        <w:rPr>
          <w:rFonts w:ascii="仿宋" w:eastAsia="仿宋" w:hAnsi="仿宋" w:hint="eastAsia"/>
          <w:sz w:val="28"/>
          <w:szCs w:val="28"/>
        </w:rPr>
        <w:t>。</w:t>
      </w:r>
      <w:r w:rsidR="00325DA4">
        <w:rPr>
          <w:rFonts w:ascii="仿宋" w:eastAsia="仿宋" w:hAnsi="仿宋" w:hint="eastAsia"/>
          <w:sz w:val="28"/>
          <w:szCs w:val="28"/>
        </w:rPr>
        <w:t>当然也有距离60均线很近，处在60均线下方的情况，这就要考虑距60均线越近越好（如上图所示）。</w:t>
      </w:r>
      <w:r w:rsidR="0005659C" w:rsidRPr="00325DA4">
        <w:rPr>
          <w:rFonts w:ascii="仿宋" w:eastAsia="仿宋" w:hAnsi="仿宋" w:cs="宋体" w:hint="eastAsia"/>
          <w:kern w:val="0"/>
          <w:sz w:val="28"/>
          <w:szCs w:val="28"/>
        </w:rPr>
        <w:t>图中绿色“水平面线”就是60均线。</w:t>
      </w:r>
    </w:p>
    <w:p w:rsidR="00AE74C0" w:rsidRDefault="008F0AAF" w:rsidP="00AE74C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120130" cy="3395926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95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4C0" w:rsidRPr="00AE74C0" w:rsidRDefault="00325DA4" w:rsidP="00AE74C0">
      <w:pPr>
        <w:widowControl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 xml:space="preserve">   </w:t>
      </w:r>
      <w:r w:rsidR="00FC00C7">
        <w:rPr>
          <w:rFonts w:ascii="仿宋" w:eastAsia="仿宋" w:hAnsi="仿宋" w:cs="宋体" w:hint="eastAsia"/>
          <w:kern w:val="0"/>
          <w:sz w:val="28"/>
          <w:szCs w:val="28"/>
        </w:rPr>
        <w:t>第四</w:t>
      </w:r>
      <w:r w:rsidR="00F54572">
        <w:rPr>
          <w:rFonts w:ascii="仿宋" w:eastAsia="仿宋" w:hAnsi="仿宋" w:cs="宋体" w:hint="eastAsia"/>
          <w:kern w:val="0"/>
          <w:sz w:val="28"/>
          <w:szCs w:val="28"/>
        </w:rPr>
        <w:t>，要结合当天大盘趋势去考虑，大盘处在上升时间，涨停的概率就很大；大盘处在下调中，就要观察该股的涨速率是否超过2%，涨速率越大，涨停概率越大。涨速率，实际就是资金当时流进的速度。</w:t>
      </w:r>
    </w:p>
    <w:p w:rsidR="00AE74C0" w:rsidRDefault="00F5457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F54572">
        <w:rPr>
          <w:rFonts w:ascii="仿宋" w:eastAsia="仿宋" w:hAnsi="仿宋" w:hint="eastAsia"/>
          <w:sz w:val="28"/>
          <w:szCs w:val="28"/>
        </w:rPr>
        <w:t>什么情况下</w:t>
      </w:r>
      <w:r>
        <w:rPr>
          <w:rFonts w:ascii="仿宋" w:eastAsia="仿宋" w:hAnsi="仿宋" w:hint="eastAsia"/>
          <w:sz w:val="28"/>
          <w:szCs w:val="28"/>
        </w:rPr>
        <w:t>的“鸭嘴”票不能摸</w:t>
      </w:r>
      <w:r w:rsidRPr="00F54572">
        <w:rPr>
          <w:rFonts w:ascii="仿宋" w:eastAsia="仿宋" w:hAnsi="仿宋" w:hint="eastAsia"/>
          <w:sz w:val="28"/>
          <w:szCs w:val="28"/>
        </w:rPr>
        <w:t>？</w:t>
      </w:r>
    </w:p>
    <w:p w:rsidR="00F54572" w:rsidRDefault="00F5457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一是，鸭嘴低点没有机构资金介入的不考虑。因为，这缺乏突破的资金基础，具有不确定性。</w:t>
      </w:r>
    </w:p>
    <w:p w:rsidR="00F54572" w:rsidRDefault="00F5457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二是，股价破掉前低点连接鸭嘴低点的支撑线的不考虑。这是因为股票破掉了最近的支撑线，还有调整压力，只有重新站上这条线才行。</w:t>
      </w:r>
    </w:p>
    <w:p w:rsidR="00F54572" w:rsidRDefault="00F5457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三是，股价处在60均线下方且距离60均线较远的不考虑。这是因为个股还处在弱势状态。</w:t>
      </w:r>
    </w:p>
    <w:p w:rsidR="00432F92" w:rsidRDefault="00432F9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200E98">
        <w:rPr>
          <w:rFonts w:ascii="仿宋" w:eastAsia="仿宋" w:hAnsi="仿宋" w:hint="eastAsia"/>
          <w:sz w:val="28"/>
          <w:szCs w:val="28"/>
        </w:rPr>
        <w:t>如何才能迅速找到即将突破老鸭头</w:t>
      </w:r>
      <w:r>
        <w:rPr>
          <w:rFonts w:ascii="仿宋" w:eastAsia="仿宋" w:hAnsi="仿宋" w:hint="eastAsia"/>
          <w:sz w:val="28"/>
          <w:szCs w:val="28"/>
        </w:rPr>
        <w:t>形态的个股呢？可以通过选股公式找出来。这里就给大家介绍几个选股方法：</w:t>
      </w:r>
    </w:p>
    <w:p w:rsidR="00432F92" w:rsidRDefault="00432F9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一是通过《一剑封喉》选股，可以找到这样的票。什么是“一剑封喉”？</w:t>
      </w:r>
    </w:p>
    <w:p w:rsidR="00432F92" w:rsidRDefault="007277E1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就是顶连顶由上而下的划线，股价突破这条（压力）线，就是“一剑封喉”。</w:t>
      </w:r>
    </w:p>
    <w:p w:rsidR="007277E1" w:rsidRDefault="006D42F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inline distT="0" distB="0" distL="0" distR="0">
            <wp:extent cx="6123316" cy="3171825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2FA" w:rsidRDefault="006D42F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</w:t>
      </w:r>
      <w:r w:rsidR="007C1225">
        <w:rPr>
          <w:rFonts w:ascii="仿宋" w:eastAsia="仿宋" w:hAnsi="仿宋" w:hint="eastAsia"/>
          <w:sz w:val="28"/>
          <w:szCs w:val="28"/>
        </w:rPr>
        <w:t>这实际是突破楔形三角形</w:t>
      </w:r>
      <w:r>
        <w:rPr>
          <w:rFonts w:ascii="仿宋" w:eastAsia="仿宋" w:hAnsi="仿宋" w:hint="eastAsia"/>
          <w:sz w:val="28"/>
          <w:szCs w:val="28"/>
        </w:rPr>
        <w:t>顶端之道理。</w:t>
      </w:r>
      <w:r w:rsidR="007C1225">
        <w:rPr>
          <w:rFonts w:ascii="仿宋" w:eastAsia="仿宋" w:hAnsi="仿宋" w:hint="eastAsia"/>
          <w:sz w:val="28"/>
          <w:szCs w:val="28"/>
        </w:rPr>
        <w:t>“一剑封喉”指标要用到划线函数，划线函数都是可变函数，因为顶和底是可变的，故此，有人说是未来函数，这不可怕，</w:t>
      </w:r>
      <w:r w:rsidR="007C1225" w:rsidRPr="005463E0">
        <w:rPr>
          <w:rFonts w:ascii="仿宋" w:eastAsia="仿宋" w:hAnsi="仿宋" w:hint="eastAsia"/>
          <w:color w:val="FF0000"/>
          <w:sz w:val="28"/>
          <w:szCs w:val="28"/>
        </w:rPr>
        <w:t>关键你把握两个判断标准：股价站上牛马线、鸭嘴前有机构资金介入。</w:t>
      </w:r>
    </w:p>
    <w:p w:rsidR="006D42FA" w:rsidRDefault="00B8142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二是用《领带筹选》选出机构进场的股票，从中找到这类票。</w:t>
      </w:r>
      <w:r w:rsidR="00A4030B">
        <w:rPr>
          <w:rFonts w:ascii="仿宋" w:eastAsia="仿宋" w:hAnsi="仿宋" w:hint="eastAsia"/>
          <w:sz w:val="28"/>
          <w:szCs w:val="28"/>
        </w:rPr>
        <w:t>《领带筹选》是《领带筹码》的选股公式，</w:t>
      </w:r>
      <w:r>
        <w:rPr>
          <w:rFonts w:ascii="仿宋" w:eastAsia="仿宋" w:hAnsi="仿宋" w:hint="eastAsia"/>
          <w:sz w:val="28"/>
          <w:szCs w:val="28"/>
        </w:rPr>
        <w:t>因为我们要求的是在“鸭嘴”前必须有机构资金介入，这就为我们选股提供了依据。</w:t>
      </w:r>
    </w:p>
    <w:p w:rsidR="00B81424" w:rsidRDefault="00B8142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inline distT="0" distB="0" distL="0" distR="0">
            <wp:extent cx="6112725" cy="3209925"/>
            <wp:effectExtent l="19050" t="0" r="23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13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424" w:rsidRDefault="00B8142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inline distT="0" distB="0" distL="0" distR="0">
            <wp:extent cx="6124575" cy="2943225"/>
            <wp:effectExtent l="1905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4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424" w:rsidRDefault="00B81424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</w:t>
      </w:r>
      <w:r w:rsidR="00A4030B">
        <w:rPr>
          <w:rFonts w:ascii="仿宋" w:eastAsia="仿宋" w:hAnsi="仿宋" w:hint="eastAsia"/>
          <w:sz w:val="28"/>
          <w:szCs w:val="28"/>
        </w:rPr>
        <w:t>只有</w:t>
      </w:r>
      <w:r>
        <w:rPr>
          <w:rFonts w:ascii="仿宋" w:eastAsia="仿宋" w:hAnsi="仿宋" w:hint="eastAsia"/>
          <w:sz w:val="28"/>
          <w:szCs w:val="28"/>
        </w:rPr>
        <w:t>机构在“鸭嘴”前低点进场，才为我们提供托底和突破的机会。</w:t>
      </w:r>
    </w:p>
    <w:p w:rsidR="00D04A4C" w:rsidRDefault="00D04A4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三是，自己动手划线，高点连高点、低点连低点。一个压力和支撑线就出来了。然后看看三角顶端（“鸭嘴”）前期有无机构筹码进场，有的就重点考虑。</w:t>
      </w:r>
    </w:p>
    <w:p w:rsidR="00163DD0" w:rsidRPr="00163DD0" w:rsidRDefault="00163DD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4D619A">
        <w:rPr>
          <w:rFonts w:ascii="仿宋" w:eastAsia="仿宋" w:hAnsi="仿宋" w:hint="eastAsia"/>
          <w:sz w:val="28"/>
          <w:szCs w:val="28"/>
        </w:rPr>
        <w:t>关于具体网上和书本上说的理论，什么均线穿什么均线，什么金叉出现后。。。。。。</w:t>
      </w:r>
      <w:r>
        <w:rPr>
          <w:rFonts w:ascii="仿宋" w:eastAsia="仿宋" w:hAnsi="仿宋" w:hint="eastAsia"/>
          <w:sz w:val="28"/>
          <w:szCs w:val="28"/>
        </w:rPr>
        <w:t>这类理论的东西一概不用去考虑，</w:t>
      </w:r>
      <w:r w:rsidRPr="005463E0">
        <w:rPr>
          <w:rFonts w:ascii="仿宋" w:eastAsia="仿宋" w:hAnsi="仿宋" w:hint="eastAsia"/>
          <w:color w:val="FF0000"/>
          <w:sz w:val="28"/>
          <w:szCs w:val="28"/>
        </w:rPr>
        <w:t>这个战法要领就12个字：顶连顶、底连底、三角顶、看资金。</w:t>
      </w:r>
      <w:r>
        <w:rPr>
          <w:rFonts w:ascii="仿宋" w:eastAsia="仿宋" w:hAnsi="仿宋" w:hint="eastAsia"/>
          <w:sz w:val="28"/>
          <w:szCs w:val="28"/>
        </w:rPr>
        <w:t>俺的</w:t>
      </w:r>
      <w:r w:rsidRPr="004D619A">
        <w:rPr>
          <w:rFonts w:ascii="仿宋" w:eastAsia="仿宋" w:hAnsi="仿宋" w:hint="eastAsia"/>
          <w:sz w:val="28"/>
          <w:szCs w:val="28"/>
        </w:rPr>
        <w:t>方法</w:t>
      </w:r>
      <w:r>
        <w:rPr>
          <w:rFonts w:ascii="仿宋" w:eastAsia="仿宋" w:hAnsi="仿宋" w:hint="eastAsia"/>
          <w:sz w:val="28"/>
          <w:szCs w:val="28"/>
        </w:rPr>
        <w:t>就这么简单实用，是实战经验的总结。</w:t>
      </w:r>
    </w:p>
    <w:p w:rsidR="00B81424" w:rsidRDefault="00B8142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D04A4C">
        <w:rPr>
          <w:rFonts w:ascii="仿宋" w:eastAsia="仿宋" w:hAnsi="仿宋" w:hint="eastAsia"/>
          <w:sz w:val="28"/>
          <w:szCs w:val="28"/>
        </w:rPr>
        <w:t>关于《一剑封喉》、《领带筹选》选股指标，大家可以在论坛找到</w:t>
      </w:r>
      <w:r>
        <w:rPr>
          <w:rFonts w:ascii="仿宋" w:eastAsia="仿宋" w:hAnsi="仿宋" w:hint="eastAsia"/>
          <w:sz w:val="28"/>
          <w:szCs w:val="28"/>
        </w:rPr>
        <w:t>，俺都发过。只不过有的是加密的，但没有期限，不影响永久使用。</w:t>
      </w:r>
    </w:p>
    <w:p w:rsidR="00B62999" w:rsidRPr="005463E0" w:rsidRDefault="00B62999" w:rsidP="00B62999">
      <w:pPr>
        <w:rPr>
          <w:rFonts w:ascii="仿宋" w:eastAsia="仿宋" w:hAnsi="仿宋"/>
          <w:b/>
          <w:sz w:val="24"/>
          <w:szCs w:val="24"/>
        </w:rPr>
      </w:pPr>
      <w:r w:rsidRPr="005463E0">
        <w:rPr>
          <w:rFonts w:ascii="仿宋" w:eastAsia="仿宋" w:hAnsi="仿宋" w:hint="eastAsia"/>
          <w:b/>
          <w:sz w:val="24"/>
          <w:szCs w:val="24"/>
        </w:rPr>
        <w:t>《一剑封喉》副图选股源码：</w:t>
      </w:r>
    </w:p>
    <w:p w:rsidR="00B62999" w:rsidRPr="005463E0" w:rsidRDefault="00B62999" w:rsidP="00B62999">
      <w:pPr>
        <w:rPr>
          <w:rFonts w:ascii="仿宋" w:eastAsia="仿宋" w:hAnsi="仿宋"/>
          <w:b/>
          <w:sz w:val="24"/>
          <w:szCs w:val="24"/>
        </w:rPr>
      </w:pPr>
      <w:r w:rsidRPr="005463E0">
        <w:rPr>
          <w:rFonts w:ascii="仿宋" w:eastAsia="仿宋" w:hAnsi="仿宋" w:hint="eastAsia"/>
          <w:b/>
          <w:sz w:val="24"/>
          <w:szCs w:val="24"/>
        </w:rPr>
        <w:t>1、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MA10:=MA(CLOSE,10);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MA20:=MA(CLOSE,20);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MA30:=MA(CLOSE,30);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MA60:=MA(CLOSE,60);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MA90:=MA(CLOSE,90);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AA:=BARSLAST(MA60&gt;MA20 AND (MA30=MA10 OR MA30&gt;MA10));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 xml:space="preserve">BB:=CLOSE/REF(CLOSE,1)&gt;=1.05; 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CC:= CROSS(CLOSE,MA30) AND VOL&gt;MA(VOL,5) AND (CLOSE-REF(CLOSE,1))/REF(CLOSE,1)*100&gt;5;</w:t>
      </w:r>
    </w:p>
    <w:p w:rsidR="00B62999" w:rsidRPr="005463E0" w:rsidRDefault="00B62999" w:rsidP="00B62999">
      <w:pPr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 w:hint="eastAsia"/>
          <w:kern w:val="0"/>
          <w:sz w:val="24"/>
          <w:szCs w:val="24"/>
          <w:lang w:val="zh-CN"/>
        </w:rPr>
        <w:t>一剑封喉</w:t>
      </w:r>
      <w:r w:rsidRPr="005463E0">
        <w:rPr>
          <w:rFonts w:ascii="仿宋" w:eastAsia="仿宋" w:hAnsi="仿宋" w:cs="宋体"/>
          <w:kern w:val="0"/>
          <w:sz w:val="24"/>
          <w:szCs w:val="24"/>
        </w:rPr>
        <w:t>:BB AND CC;</w:t>
      </w:r>
    </w:p>
    <w:p w:rsidR="00B62999" w:rsidRPr="005463E0" w:rsidRDefault="00B62999" w:rsidP="00B62999">
      <w:pPr>
        <w:rPr>
          <w:rFonts w:ascii="仿宋" w:eastAsia="仿宋" w:hAnsi="仿宋" w:cs="宋体"/>
          <w:kern w:val="0"/>
          <w:sz w:val="24"/>
          <w:szCs w:val="24"/>
        </w:rPr>
      </w:pPr>
    </w:p>
    <w:p w:rsidR="00B62999" w:rsidRPr="005463E0" w:rsidRDefault="00B62999" w:rsidP="00B62999">
      <w:pPr>
        <w:rPr>
          <w:rFonts w:ascii="仿宋" w:eastAsia="仿宋" w:hAnsi="仿宋"/>
          <w:sz w:val="24"/>
          <w:szCs w:val="24"/>
        </w:rPr>
      </w:pPr>
      <w:r w:rsidRPr="005463E0">
        <w:rPr>
          <w:rFonts w:ascii="仿宋" w:eastAsia="仿宋" w:hAnsi="仿宋" w:hint="eastAsia"/>
          <w:sz w:val="24"/>
          <w:szCs w:val="24"/>
        </w:rPr>
        <w:t>2、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AA:=DMA(CLOSE,VOL/MA(VOL,4)/4);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BB:=DMA(CLOSE,VOL/MA(VOL,33)/33);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CC:=(CLOSE-AA)/AA*100&lt;-11;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DD:=(AA-BB)/BB*100&lt;-22.3;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EE:=CC AND DD;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 w:hint="eastAsia"/>
          <w:kern w:val="0"/>
          <w:sz w:val="24"/>
          <w:szCs w:val="24"/>
          <w:lang w:val="zh-CN"/>
        </w:rPr>
        <w:t>一剑封喉</w:t>
      </w:r>
      <w:r w:rsidRPr="005463E0">
        <w:rPr>
          <w:rFonts w:ascii="仿宋" w:eastAsia="仿宋" w:hAnsi="仿宋" w:cs="宋体"/>
          <w:kern w:val="0"/>
          <w:sz w:val="24"/>
          <w:szCs w:val="24"/>
        </w:rPr>
        <w:t>:IF(EE AND (OPEN&gt;CLOSE OR OPEN&lt;CLOSE)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(OPEN-REF(CLOSE,1))/REF(CLOSE,1)&gt;-0.07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(REF(CLOSE,1)&gt;REF(OPEN,1) OR REF(CLOSE,1)&lt;REF(OPEN,1))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(REF(OPEN,2)&gt;REF(CLOSE,2) OR REF(OPEN,2)&lt;REF(CLOSE,2))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(REF(OPEN,3)&gt;REF(CLOSE,3) OR REF(OPEN,3)&lt;REF(CLOSE,3))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(REF(OPEN,4)&gt;REF(CLOSE,4) OR REF(OPEN,4)&lt;REF(CLOSE,4))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(REF(OPEN,5)&gt;REF(CLOSE,5) OR REF(OPEN,5)&lt;REF(CLOSE,5)) AND</w:t>
      </w:r>
    </w:p>
    <w:p w:rsidR="00B62999" w:rsidRPr="005463E0" w:rsidRDefault="00B62999" w:rsidP="00B6299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(REF(OPEN,6)&gt;REF(CLOSE,6) OR REF(OPEN,6)&lt;REF(CLOSE,6)) AND</w:t>
      </w:r>
    </w:p>
    <w:p w:rsidR="00B62999" w:rsidRPr="00D04A4C" w:rsidRDefault="00B62999" w:rsidP="00D04A4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5463E0">
        <w:rPr>
          <w:rFonts w:ascii="仿宋" w:eastAsia="仿宋" w:hAnsi="仿宋" w:cs="宋体"/>
          <w:kern w:val="0"/>
          <w:sz w:val="24"/>
          <w:szCs w:val="24"/>
        </w:rPr>
        <w:t>(REF(OPEN,7)&gt;REF(CLOSE,7) OR REF(OPEN,7)&lt;REF(CLOSE,7)),1,0);</w:t>
      </w:r>
    </w:p>
    <w:sectPr w:rsidR="00B62999" w:rsidRPr="00D04A4C" w:rsidSect="00AE74C0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672" w:rsidRDefault="00E90672" w:rsidP="00132C72">
      <w:r>
        <w:separator/>
      </w:r>
    </w:p>
  </w:endnote>
  <w:endnote w:type="continuationSeparator" w:id="1">
    <w:p w:rsidR="00E90672" w:rsidRDefault="00E90672" w:rsidP="00132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672" w:rsidRDefault="00E90672" w:rsidP="00132C72">
      <w:r>
        <w:separator/>
      </w:r>
    </w:p>
  </w:footnote>
  <w:footnote w:type="continuationSeparator" w:id="1">
    <w:p w:rsidR="00E90672" w:rsidRDefault="00E90672" w:rsidP="00132C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4C0"/>
    <w:rsid w:val="0005659C"/>
    <w:rsid w:val="00132C72"/>
    <w:rsid w:val="00163DD0"/>
    <w:rsid w:val="00177622"/>
    <w:rsid w:val="001A2ED3"/>
    <w:rsid w:val="00200E98"/>
    <w:rsid w:val="002E7348"/>
    <w:rsid w:val="00300FE9"/>
    <w:rsid w:val="00325DA4"/>
    <w:rsid w:val="003504C5"/>
    <w:rsid w:val="00432F92"/>
    <w:rsid w:val="00510492"/>
    <w:rsid w:val="00526E92"/>
    <w:rsid w:val="00543797"/>
    <w:rsid w:val="005463E0"/>
    <w:rsid w:val="005E0BA4"/>
    <w:rsid w:val="006D42FA"/>
    <w:rsid w:val="007277E1"/>
    <w:rsid w:val="007317D5"/>
    <w:rsid w:val="007C1225"/>
    <w:rsid w:val="008F0AAF"/>
    <w:rsid w:val="009F6F1C"/>
    <w:rsid w:val="00A4030B"/>
    <w:rsid w:val="00AB1F35"/>
    <w:rsid w:val="00AE74C0"/>
    <w:rsid w:val="00B62999"/>
    <w:rsid w:val="00B643C7"/>
    <w:rsid w:val="00B81424"/>
    <w:rsid w:val="00BA49C0"/>
    <w:rsid w:val="00C73D59"/>
    <w:rsid w:val="00D04A4C"/>
    <w:rsid w:val="00E90672"/>
    <w:rsid w:val="00F54572"/>
    <w:rsid w:val="00FC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74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74C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32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32C7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32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32C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345</Words>
  <Characters>1969</Characters>
  <Application>Microsoft Office Word</Application>
  <DocSecurity>0</DocSecurity>
  <Lines>16</Lines>
  <Paragraphs>4</Paragraphs>
  <ScaleCrop>false</ScaleCrop>
  <Company>微软中国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22</cp:revision>
  <dcterms:created xsi:type="dcterms:W3CDTF">2016-10-18T07:52:00Z</dcterms:created>
  <dcterms:modified xsi:type="dcterms:W3CDTF">2016-10-24T11:33:00Z</dcterms:modified>
</cp:coreProperties>
</file>